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BCC" w:rsidRPr="00993131" w:rsidRDefault="00194BCC" w:rsidP="00194BCC">
      <w:pPr>
        <w:rPr>
          <w:rFonts w:cstheme="majorBidi"/>
          <w:b/>
          <w:bCs/>
          <w:highlight w:val="yellow"/>
        </w:rPr>
      </w:pPr>
      <w:r w:rsidRPr="00993131">
        <w:rPr>
          <w:b/>
          <w:bCs/>
        </w:rPr>
        <w:t>SOLUTION:</w:t>
      </w:r>
      <w:r>
        <w:t xml:space="preserve"> </w:t>
      </w:r>
      <w:r w:rsidRPr="00993131">
        <w:rPr>
          <w:rFonts w:cstheme="majorBidi"/>
          <w:b/>
          <w:bCs/>
        </w:rPr>
        <w:t>FXM 01: Fixed service (point-to-point)</w:t>
      </w:r>
    </w:p>
    <w:p w:rsidR="00194BCC" w:rsidRDefault="00194BCC" w:rsidP="00195052">
      <w:r w:rsidRPr="00993131">
        <w:t xml:space="preserve">Prepare an electronic notice of frequency </w:t>
      </w:r>
      <w:r w:rsidR="00195052" w:rsidRPr="00D034C2">
        <w:rPr>
          <w:rFonts w:asciiTheme="majorBidi" w:hAnsiTheme="majorBidi" w:cstheme="majorBidi"/>
          <w:b/>
          <w:bCs/>
        </w:rPr>
        <w:t>22</w:t>
      </w:r>
      <w:r w:rsidR="00195052" w:rsidRPr="00FE3D5C">
        <w:rPr>
          <w:rFonts w:asciiTheme="majorBidi" w:hAnsiTheme="majorBidi" w:cstheme="majorBidi"/>
          <w:b/>
          <w:bCs/>
        </w:rPr>
        <w:t>.</w:t>
      </w:r>
      <w:r w:rsidR="00195052">
        <w:rPr>
          <w:rFonts w:asciiTheme="majorBidi" w:hAnsiTheme="majorBidi" w:cstheme="majorBidi"/>
          <w:b/>
          <w:bCs/>
        </w:rPr>
        <w:t>1025</w:t>
      </w:r>
      <w:r w:rsidR="00195052" w:rsidRPr="00FE3D5C">
        <w:rPr>
          <w:rFonts w:asciiTheme="majorBidi" w:hAnsiTheme="majorBidi" w:cstheme="majorBidi"/>
          <w:b/>
          <w:bCs/>
        </w:rPr>
        <w:t xml:space="preserve">0 </w:t>
      </w:r>
      <w:r w:rsidR="00BF39F8" w:rsidRPr="00BF39F8">
        <w:t>G</w:t>
      </w:r>
      <w:r w:rsidRPr="00993131">
        <w:t>Hz used for the operation of fixed link, for its recording in the Master Register.</w:t>
      </w:r>
    </w:p>
    <w:p w:rsidR="00194BCC" w:rsidRPr="0031668A" w:rsidRDefault="00194BCC" w:rsidP="00194BCC">
      <w:pPr>
        <w:rPr>
          <w:rFonts w:cstheme="majorBidi"/>
          <w:b/>
          <w:bCs/>
        </w:rPr>
      </w:pPr>
      <w:r w:rsidRPr="0031668A">
        <w:rPr>
          <w:rFonts w:cstheme="majorBidi"/>
          <w:b/>
          <w:bCs/>
        </w:rPr>
        <w:t>Solution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purpose of the exercise is to notify a fixed station for its recording in the Master Register.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notice type for fixed station is T11.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>The identifying elements for fixed and Mobile are :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Assign Frequency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Geographical coordinates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Designation of emission (bandwidth code and class of emission)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Class of station 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Operating hours 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Nature of service is mandatory; the preface to the BR IFIC provides a complete list of Nature of Services in Chapter IV, Section 7.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class of station is a mandatory field and in this case it is FX; the preface to the BR IFIC provides a complete list of class of stations in Chapter IV, Section 6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Frequency does not fall within the bands shared on equal basis with space services, the values for Antenna gain and Radiated power shall be notified in dipole reference.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following fields are mandatory for all notifications under Article 11.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Address code : Preface to the BR IFIC, Chapter IV, Section 3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Date of bringing into use: not earlier than 3 months as it is not within the bands shared with Space Services.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starting time 00:00 – 23:59 (valid range for this data item)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end time 00:00 – 24:00 (valid range for this data item)</w:t>
      </w:r>
    </w:p>
    <w:p w:rsidR="00194BCC" w:rsidRPr="002236F8" w:rsidRDefault="00194BCC" w:rsidP="00194BCC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/>
    <w:p w:rsidR="00923CA1" w:rsidRDefault="001B5A36">
      <w: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Package" ShapeID="_x0000_i1025" DrawAspect="Icon" ObjectID="_1537168831" r:id="rId6"/>
        </w:object>
      </w:r>
      <w:bookmarkStart w:id="0" w:name="_GoBack"/>
      <w:bookmarkEnd w:id="0"/>
    </w:p>
    <w:p w:rsidR="001A101E" w:rsidRDefault="001A101E">
      <w:pPr>
        <w:rPr>
          <w:lang w:val="bg-BG"/>
        </w:rPr>
      </w:pPr>
    </w:p>
    <w:p w:rsidR="0099593D" w:rsidRPr="0099593D" w:rsidRDefault="0099593D">
      <w:pPr>
        <w:rPr>
          <w:lang w:val="bg-BG"/>
        </w:rPr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and Select “Wizard” from File menu. (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194BCC" w:rsidRPr="00B60EC6" w:rsidRDefault="00B60EC6" w:rsidP="00B60EC6">
      <w:pPr>
        <w:pStyle w:val="ListParagraph"/>
        <w:ind w:left="1080"/>
      </w:pPr>
      <w:r w:rsidRPr="00E1106F">
        <w:rPr>
          <w:rFonts w:asciiTheme="minorBidi" w:hAnsiTheme="minorBidi"/>
          <w:sz w:val="20"/>
          <w:szCs w:val="20"/>
        </w:rPr>
        <w:t xml:space="preserve">The Wizard functionality of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>, guides you to select the notice type to use according to the given criteria.</w:t>
      </w:r>
    </w:p>
    <w:p w:rsidR="00B60EC6" w:rsidRDefault="00B60EC6" w:rsidP="00195052">
      <w:pPr>
        <w:pStyle w:val="ListParagraph"/>
        <w:ind w:left="1080"/>
      </w:pPr>
      <w:r w:rsidRPr="00923CA1">
        <w:t>For this exercise, select the following from the New notice dialog box</w:t>
      </w:r>
      <w:proofErr w:type="gramStart"/>
      <w:r w:rsidRPr="00923CA1">
        <w:t>;  -</w:t>
      </w:r>
      <w:proofErr w:type="gramEnd"/>
      <w:r w:rsidRPr="00923CA1">
        <w:t xml:space="preserve">Administration </w:t>
      </w:r>
      <w:r w:rsidR="00195052">
        <w:t>BEL</w:t>
      </w:r>
      <w:r>
        <w:t xml:space="preserve">;  </w:t>
      </w:r>
      <w:r w:rsidRPr="00923CA1">
        <w:t xml:space="preserve">FXM notices category- T11  type of notice for Transmitting station in the fixed service .  </w:t>
      </w:r>
    </w:p>
    <w:p w:rsidR="00BF39F8" w:rsidRDefault="00195052" w:rsidP="00BF39F8">
      <w:pPr>
        <w:pStyle w:val="ListParagraph"/>
        <w:ind w:left="1080"/>
      </w:pPr>
      <w:r>
        <w:rPr>
          <w:noProof/>
          <w:lang w:val="en-GB"/>
        </w:rPr>
        <w:drawing>
          <wp:inline distT="0" distB="0" distL="0" distR="0" wp14:anchorId="6EBE7BB3" wp14:editId="57948B3F">
            <wp:extent cx="7477125" cy="60102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9F8" w:rsidRPr="00923CA1" w:rsidRDefault="00BF39F8" w:rsidP="00BF39F8">
      <w:pPr>
        <w:pStyle w:val="ListParagraph"/>
        <w:ind w:left="1080"/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 xml:space="preserve">Next we specify the required </w:t>
      </w:r>
      <w:r>
        <w:rPr>
          <w:rFonts w:asciiTheme="minorBidi" w:hAnsiTheme="minorBidi"/>
          <w:sz w:val="20"/>
          <w:szCs w:val="20"/>
        </w:rPr>
        <w:t>action as “ADD”</w:t>
      </w:r>
      <w:r w:rsidRPr="00E1106F">
        <w:rPr>
          <w:rFonts w:asciiTheme="minorBidi" w:hAnsiTheme="minorBidi"/>
          <w:sz w:val="20"/>
          <w:szCs w:val="20"/>
        </w:rPr>
        <w:t>.  Note the candidate notice types at the bottom for the specified criteria at each stage.</w:t>
      </w:r>
    </w:p>
    <w:p w:rsidR="00B60EC6" w:rsidRPr="00923CA1" w:rsidRDefault="00B60EC6" w:rsidP="00B60EC6">
      <w:pPr>
        <w:pStyle w:val="ListParagraph"/>
        <w:ind w:left="1080"/>
      </w:pPr>
    </w:p>
    <w:p w:rsidR="00194BCC" w:rsidRDefault="00195052" w:rsidP="00BF39F8">
      <w:pPr>
        <w:jc w:val="center"/>
      </w:pPr>
      <w:r>
        <w:rPr>
          <w:noProof/>
          <w:lang w:val="en-GB"/>
        </w:rPr>
        <w:drawing>
          <wp:inline distT="0" distB="0" distL="0" distR="0" wp14:anchorId="28C9D22C" wp14:editId="61FD847E">
            <wp:extent cx="6648450" cy="5344168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51900" cy="5346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9F8" w:rsidRDefault="00BF39F8"/>
    <w:p w:rsidR="00194BCC" w:rsidRDefault="00194BCC"/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The Class of station and Station Type shall be selected from </w:t>
      </w:r>
      <w:proofErr w:type="gramStart"/>
      <w:r w:rsidRPr="00E1106F">
        <w:rPr>
          <w:rFonts w:asciiTheme="minorBidi" w:hAnsiTheme="minorBidi"/>
          <w:sz w:val="20"/>
          <w:szCs w:val="20"/>
        </w:rPr>
        <w:t>the ”</w:t>
      </w:r>
      <w:proofErr w:type="gramEnd"/>
      <w:r w:rsidRPr="00E1106F">
        <w:rPr>
          <w:rFonts w:asciiTheme="minorBidi" w:hAnsiTheme="minorBidi"/>
          <w:sz w:val="20"/>
          <w:szCs w:val="20"/>
        </w:rPr>
        <w:t xml:space="preserve">Notice’s Parameter” menu as “FX, Transmitting station”  for the Fixed station. (Please refer to the PREFACE to BRIFIC which can be found within the BRIFIC DVD) </w:t>
      </w:r>
      <w:r>
        <w:rPr>
          <w:rFonts w:asciiTheme="minorBidi" w:hAnsiTheme="minorBidi"/>
          <w:sz w:val="20"/>
          <w:szCs w:val="20"/>
        </w:rPr>
        <w:t>a</w:t>
      </w:r>
      <w:r w:rsidRPr="00E1106F">
        <w:rPr>
          <w:rFonts w:asciiTheme="minorBidi" w:hAnsiTheme="minorBidi"/>
          <w:sz w:val="20"/>
          <w:szCs w:val="20"/>
        </w:rPr>
        <w:t>nd enter the Frequency.</w:t>
      </w:r>
    </w:p>
    <w:p w:rsidR="00EF29AC" w:rsidRDefault="00EF29AC" w:rsidP="00EF29AC">
      <w:pPr>
        <w:pStyle w:val="ListParagraph"/>
        <w:ind w:left="1080"/>
      </w:pPr>
    </w:p>
    <w:p w:rsidR="00EF29AC" w:rsidRDefault="00195052" w:rsidP="00EF29AC">
      <w:pPr>
        <w:pStyle w:val="ListParagraph"/>
        <w:ind w:left="1080"/>
        <w:jc w:val="both"/>
      </w:pPr>
      <w:r>
        <w:rPr>
          <w:noProof/>
          <w:lang w:val="en-GB"/>
        </w:rPr>
        <w:drawing>
          <wp:inline distT="0" distB="0" distL="0" distR="0" wp14:anchorId="3D9A11C2" wp14:editId="5D793B96">
            <wp:extent cx="7477125" cy="60102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>Note that the Notice type selected by the wizard for this requirement is “T11”</w:t>
      </w:r>
    </w:p>
    <w:p w:rsidR="0054662B" w:rsidRDefault="00195052" w:rsidP="00EF29AC">
      <w:pPr>
        <w:pStyle w:val="ListParagraph"/>
        <w:ind w:left="1080"/>
        <w:jc w:val="both"/>
      </w:pPr>
      <w:r>
        <w:rPr>
          <w:noProof/>
          <w:lang w:val="en-GB"/>
        </w:rPr>
        <w:drawing>
          <wp:inline distT="0" distB="0" distL="0" distR="0" wp14:anchorId="5342346E" wp14:editId="7059B1B8">
            <wp:extent cx="5553075" cy="38957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>Then confirm the summary to generate the required Notice form.  And fill all the required fields to complete the notice.</w:t>
      </w:r>
    </w:p>
    <w:p w:rsidR="00194BCC" w:rsidRDefault="00195052" w:rsidP="0054662B">
      <w:pPr>
        <w:pStyle w:val="ListParagraph"/>
        <w:ind w:left="0"/>
        <w:jc w:val="center"/>
      </w:pPr>
      <w:r>
        <w:rPr>
          <w:noProof/>
          <w:lang w:val="en-GB"/>
        </w:rPr>
        <w:drawing>
          <wp:inline distT="0" distB="0" distL="0" distR="0" wp14:anchorId="42BD674F" wp14:editId="4EB7553B">
            <wp:extent cx="9144000" cy="66865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9AC" w:rsidRDefault="0054662B" w:rsidP="0054662B">
      <w:pPr>
        <w:pStyle w:val="ListParagraph"/>
        <w:numPr>
          <w:ilvl w:val="0"/>
          <w:numId w:val="7"/>
        </w:numPr>
      </w:pPr>
      <w:r w:rsidRPr="0054662B">
        <w:rPr>
          <w:rFonts w:asciiTheme="minorBidi" w:hAnsiTheme="minorBidi"/>
          <w:sz w:val="20"/>
          <w:szCs w:val="20"/>
        </w:rPr>
        <w:lastRenderedPageBreak/>
        <w:t xml:space="preserve">The complete Notice form </w:t>
      </w:r>
      <w:proofErr w:type="gramStart"/>
      <w:r w:rsidRPr="0054662B">
        <w:rPr>
          <w:rFonts w:asciiTheme="minorBidi" w:hAnsiTheme="minorBidi"/>
          <w:sz w:val="20"/>
          <w:szCs w:val="20"/>
        </w:rPr>
        <w:t>is shown</w:t>
      </w:r>
      <w:proofErr w:type="gramEnd"/>
      <w:r w:rsidRPr="0054662B">
        <w:rPr>
          <w:rFonts w:asciiTheme="minorBidi" w:hAnsiTheme="minorBidi"/>
          <w:sz w:val="20"/>
          <w:szCs w:val="20"/>
        </w:rPr>
        <w:t xml:space="preserve"> below with the following screens. </w:t>
      </w:r>
      <w:r w:rsidR="0087423B">
        <w:rPr>
          <w:noProof/>
          <w:lang w:val="en-GB"/>
        </w:rPr>
        <w:drawing>
          <wp:inline distT="0" distB="0" distL="0" distR="0" wp14:anchorId="053E25BB" wp14:editId="7BBC7A4D">
            <wp:extent cx="8154051" cy="59626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156421" cy="5964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99D" w:rsidRDefault="00195052" w:rsidP="00A65DFD">
      <w:pPr>
        <w:jc w:val="center"/>
      </w:pPr>
      <w:r>
        <w:rPr>
          <w:noProof/>
          <w:lang w:val="en-GB"/>
        </w:rPr>
        <w:lastRenderedPageBreak/>
        <w:drawing>
          <wp:inline distT="0" distB="0" distL="0" distR="0" wp14:anchorId="595D1AD4" wp14:editId="7E178B9D">
            <wp:extent cx="9144000" cy="66865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/>
        </w:rPr>
        <w:t xml:space="preserve"> </w:t>
      </w:r>
    </w:p>
    <w:p w:rsidR="00194BCC" w:rsidRDefault="00194BCC"/>
    <w:p w:rsidR="00A12161" w:rsidRDefault="00A12161" w:rsidP="00923CA1">
      <w:pPr>
        <w:pStyle w:val="ListParagraph"/>
        <w:numPr>
          <w:ilvl w:val="0"/>
          <w:numId w:val="7"/>
        </w:numPr>
      </w:pPr>
      <w:r>
        <w:t xml:space="preserve">Validate and save the text file containing the complete T11 notice. </w:t>
      </w:r>
    </w:p>
    <w:p w:rsidR="00A65DFD" w:rsidRDefault="00A65DFD" w:rsidP="00A65DFD">
      <w:pPr>
        <w:pStyle w:val="ListParagraph"/>
        <w:ind w:left="1080"/>
      </w:pPr>
    </w:p>
    <w:p w:rsidR="009D48D1" w:rsidRDefault="009D48D1" w:rsidP="009D48D1">
      <w:pPr>
        <w:pStyle w:val="ListParagraph"/>
        <w:ind w:left="1080"/>
      </w:pPr>
      <w:r>
        <w:rPr>
          <w:noProof/>
          <w:lang w:val="en-GB"/>
        </w:rPr>
        <w:drawing>
          <wp:inline distT="0" distB="0" distL="0" distR="0" wp14:anchorId="70D041EE" wp14:editId="040C5F10">
            <wp:extent cx="2457450" cy="12382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CA1" w:rsidRDefault="00923CA1" w:rsidP="00923CA1">
      <w:pPr>
        <w:pStyle w:val="ListParagraph"/>
        <w:ind w:left="1080"/>
      </w:pPr>
    </w:p>
    <w:p w:rsidR="00817F9F" w:rsidRDefault="00817F9F" w:rsidP="00923CA1">
      <w:pPr>
        <w:pStyle w:val="ListParagraph"/>
        <w:ind w:left="1080"/>
      </w:pPr>
    </w:p>
    <w:p w:rsidR="00A12161" w:rsidRDefault="00D00771" w:rsidP="00923CA1">
      <w:pPr>
        <w:pStyle w:val="ListParagraph"/>
        <w:numPr>
          <w:ilvl w:val="0"/>
          <w:numId w:val="7"/>
        </w:numPr>
      </w:pPr>
      <w:r>
        <w:t>The complete notice without error or warning is ready to be submitted to ITU via WISFAT.</w:t>
      </w:r>
    </w:p>
    <w:sectPr w:rsidR="00A12161" w:rsidSect="008525C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A08A2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42215"/>
    <w:multiLevelType w:val="hybridMultilevel"/>
    <w:tmpl w:val="3DCE761E"/>
    <w:lvl w:ilvl="0" w:tplc="F918B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067545E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E71C0"/>
    <w:multiLevelType w:val="hybridMultilevel"/>
    <w:tmpl w:val="9FE6CBBE"/>
    <w:lvl w:ilvl="0" w:tplc="94B45A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BCC"/>
    <w:rsid w:val="00016E09"/>
    <w:rsid w:val="0004299D"/>
    <w:rsid w:val="000B1184"/>
    <w:rsid w:val="000F467A"/>
    <w:rsid w:val="0016602B"/>
    <w:rsid w:val="00193250"/>
    <w:rsid w:val="00194BCC"/>
    <w:rsid w:val="00195052"/>
    <w:rsid w:val="001A101E"/>
    <w:rsid w:val="001B5A36"/>
    <w:rsid w:val="001D4741"/>
    <w:rsid w:val="0021477B"/>
    <w:rsid w:val="002E1384"/>
    <w:rsid w:val="00392E12"/>
    <w:rsid w:val="00514967"/>
    <w:rsid w:val="00531F1D"/>
    <w:rsid w:val="0054662B"/>
    <w:rsid w:val="0058483E"/>
    <w:rsid w:val="008125E7"/>
    <w:rsid w:val="00817F9F"/>
    <w:rsid w:val="008525CF"/>
    <w:rsid w:val="0087423B"/>
    <w:rsid w:val="00923CA1"/>
    <w:rsid w:val="0099593D"/>
    <w:rsid w:val="009D48D1"/>
    <w:rsid w:val="00A12161"/>
    <w:rsid w:val="00A65DFD"/>
    <w:rsid w:val="00B43C4A"/>
    <w:rsid w:val="00B60EC6"/>
    <w:rsid w:val="00BF39F8"/>
    <w:rsid w:val="00C31C05"/>
    <w:rsid w:val="00C5028F"/>
    <w:rsid w:val="00C50608"/>
    <w:rsid w:val="00D00771"/>
    <w:rsid w:val="00E362BD"/>
    <w:rsid w:val="00E36540"/>
    <w:rsid w:val="00E91C16"/>
    <w:rsid w:val="00EF29AC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5BB92A-93D4-4047-8D37-AB03A5DAF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4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6</cp:revision>
  <cp:lastPrinted>2014-04-09T13:02:00Z</cp:lastPrinted>
  <dcterms:created xsi:type="dcterms:W3CDTF">2014-11-21T10:37:00Z</dcterms:created>
  <dcterms:modified xsi:type="dcterms:W3CDTF">2016-10-05T08:34:00Z</dcterms:modified>
</cp:coreProperties>
</file>